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43D4" w14:textId="25A94BEA" w:rsidR="002C12AD" w:rsidRPr="00756BA9" w:rsidRDefault="002C12AD" w:rsidP="002C12A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143.1. Czy w Państwa opinii ułatwienia w dostępie do terenów leśnych wprowadzone </w:t>
      </w:r>
      <w:r w:rsidRPr="00756BA9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>ustawą z dnia 30 sierpnia 2019 r. o zmianie ustawy o wspieraniu rozwoju usług oraz niektórych innych ustaw</w:t>
      </w: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 (Dz.U. z 2019 r. poz. 1815) na cele związane z umieszczaniem infrastruktury telekomunikacyjnej przyczyniły się do usprawnienia procesu inwestycyjnego w telekomunikacji?*</w:t>
      </w:r>
    </w:p>
    <w:p w14:paraId="7239E8E4" w14:textId="77777777" w:rsidR="002C12AD" w:rsidRPr="00276513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32A85A9B" w14:textId="77777777" w:rsidR="002C12AD" w:rsidRPr="00276513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7FA8B5CF" w14:textId="77777777" w:rsidR="002C12AD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0653CDAC" w14:textId="77777777" w:rsidR="002C12AD" w:rsidRPr="00276513" w:rsidRDefault="002C12AD" w:rsidP="002C12A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5806028B" w14:textId="77777777" w:rsidR="002C12AD" w:rsidRPr="00F47D72" w:rsidRDefault="002C12AD" w:rsidP="002C12AD">
      <w:pPr>
        <w:pStyle w:val="Nagwek2"/>
        <w:shd w:val="clear" w:color="auto" w:fill="FFFFFF"/>
        <w:spacing w:before="0" w:line="480" w:lineRule="atLeast"/>
        <w:rPr>
          <w:rFonts w:asciiTheme="minorHAnsi" w:eastAsia="Times New Roman" w:hAnsiTheme="minorHAnsi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F47D72">
        <w:rPr>
          <w:rFonts w:asciiTheme="minorHAnsi" w:eastAsia="Times New Roman" w:hAnsiTheme="minorHAnsi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144.1. Prosimy o dokonanie oceny wpływu ułatwienia na usprawnienie procesu inwestycyjnego wg następującej skali ocen 1-2-3:*</w:t>
      </w:r>
    </w:p>
    <w:p w14:paraId="799C7E23" w14:textId="77777777" w:rsidR="002C12AD" w:rsidRPr="00276513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1 - Ułatwienie miało wpływ niewielki</w:t>
      </w:r>
    </w:p>
    <w:p w14:paraId="039FF749" w14:textId="77777777" w:rsidR="002C12AD" w:rsidRPr="00276513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2 - Ułatwienie miało wpływ istotny</w:t>
      </w:r>
    </w:p>
    <w:p w14:paraId="2ADE54A8" w14:textId="77777777" w:rsidR="002C12AD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3 - Ułatwienie miało wpływ kluczowy</w:t>
      </w:r>
    </w:p>
    <w:p w14:paraId="2E628028" w14:textId="77777777" w:rsidR="002C12AD" w:rsidRPr="00276513" w:rsidRDefault="002C12AD" w:rsidP="002C12A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13DB512E" w14:textId="77777777" w:rsidR="002C12AD" w:rsidRPr="00756BA9" w:rsidRDefault="002C12AD" w:rsidP="002C12A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145.1. Czy w Państwa opinii wprowadzenie stawki maksymalnej z tytułu dostępu do terenów leśnych przyczyniło się do obniżenia kosztów budowy i utrzymania infrastruktury telekomunikacyjnej w porównaniu z okresem sprzed nowelizacji?*</w:t>
      </w:r>
    </w:p>
    <w:p w14:paraId="5FC61299" w14:textId="77777777" w:rsidR="002C12AD" w:rsidRPr="00276513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4CC45CF6" w14:textId="77777777" w:rsidR="002C12AD" w:rsidRPr="00276513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242F19FE" w14:textId="77777777" w:rsidR="002C12AD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3E04E9D5" w14:textId="77777777" w:rsidR="002C12AD" w:rsidRPr="00276513" w:rsidRDefault="002C12AD" w:rsidP="002C12A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5D8B71EF" w14:textId="77777777" w:rsidR="002C12AD" w:rsidRPr="00756BA9" w:rsidRDefault="002C12AD" w:rsidP="002C12A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146. Czy w Państwa opinii wprowadzenie stawki maksymalnej z tytułu dostępu do terenów leśnych miało pozytywny wpływ na zwiększenie szerokopasmowego dostępu do Internetu w porównaniu z okresem sprzed nowelizacji?*</w:t>
      </w:r>
    </w:p>
    <w:p w14:paraId="499ECAB2" w14:textId="77777777" w:rsidR="002C12AD" w:rsidRPr="00276513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6BD2E594" w14:textId="77777777" w:rsidR="002C12AD" w:rsidRPr="00276513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14BE5395" w14:textId="77777777" w:rsidR="002C12AD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Miało wpływ neutralny</w:t>
      </w:r>
    </w:p>
    <w:p w14:paraId="6499357F" w14:textId="77777777" w:rsidR="002C12AD" w:rsidRPr="00276513" w:rsidRDefault="002C12AD" w:rsidP="002C12A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64A63615" w14:textId="77777777" w:rsidR="002C12AD" w:rsidRPr="00756BA9" w:rsidRDefault="002C12AD" w:rsidP="002C12A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147. Czy w Państwa opinii ustalenie stawki maksymalnej wpłynęło na poziom przychodów Lasów Państwowych z tego tytułu?*</w:t>
      </w:r>
    </w:p>
    <w:p w14:paraId="5775A183" w14:textId="77777777" w:rsidR="002C12AD" w:rsidRPr="00276513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Pozytywnie</w:t>
      </w:r>
    </w:p>
    <w:p w14:paraId="56C20F48" w14:textId="77777777" w:rsidR="002C12AD" w:rsidRPr="00276513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Negatywnie</w:t>
      </w:r>
    </w:p>
    <w:p w14:paraId="6DD11E30" w14:textId="77777777" w:rsidR="002C12AD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Neutralnie</w:t>
      </w:r>
    </w:p>
    <w:p w14:paraId="0A7FF9E6" w14:textId="77777777" w:rsidR="002C12AD" w:rsidRPr="00276513" w:rsidRDefault="002C12AD" w:rsidP="002C12A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6AA293BD" w14:textId="77777777" w:rsidR="002C12AD" w:rsidRPr="00756BA9" w:rsidRDefault="002C12AD" w:rsidP="002C12A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148. O ile ogółem kwotowo w tysiącach złotych wzrosły te przychody w latach 2020-22?*</w:t>
      </w:r>
    </w:p>
    <w:p w14:paraId="7A0AB9C9" w14:textId="77777777" w:rsidR="002C12AD" w:rsidRPr="00BE5553" w:rsidRDefault="002C12AD" w:rsidP="002C12AD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Wynik dzielenia - średnioroczna kwota przychodów - porównujemy z wielkością z roku 2019, odejmując od niej wartość reprezentującą rok 2019. Różnicę jako liczbę niemianowaną wpisujemy poniżej.</w:t>
      </w:r>
    </w:p>
    <w:p w14:paraId="08864517" w14:textId="77777777" w:rsidR="002C12AD" w:rsidRDefault="002C12AD" w:rsidP="002C12AD">
      <w:pPr>
        <w:shd w:val="clear" w:color="auto" w:fill="FFFFFF"/>
        <w:spacing w:line="390" w:lineRule="atLeast"/>
        <w:rPr>
          <w:rFonts w:ascii="Open Sans" w:hAnsi="Open Sans" w:cs="Open Sans"/>
          <w:sz w:val="27"/>
          <w:szCs w:val="27"/>
        </w:rPr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22153A94" w14:textId="77777777" w:rsidR="002C12AD" w:rsidRDefault="002C12AD" w:rsidP="002C12AD"/>
    <w:p w14:paraId="23751496" w14:textId="77777777" w:rsidR="002C12AD" w:rsidRPr="002D6247" w:rsidRDefault="002C12AD" w:rsidP="002C12A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 xml:space="preserve">149. </w:t>
      </w:r>
      <w:r w:rsidRPr="002D6247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O ile ogółem kwotowo w tysiącach złotych spadły te przychody w latach 2020-22?</w:t>
      </w:r>
    </w:p>
    <w:p w14:paraId="5DA389A5" w14:textId="77777777" w:rsidR="002C12AD" w:rsidRPr="00BE5553" w:rsidRDefault="002C12AD" w:rsidP="002C12AD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Wynik dzielenia - średnioroczna kwota przychodów - porównujemy z wielkością z roku 2019, odejmując od niej wartość reprezentującą rok 2019. Różnicę jako liczbę niemianowaną wpisujemy poniżej.</w:t>
      </w:r>
    </w:p>
    <w:p w14:paraId="65E45FE6" w14:textId="77777777" w:rsidR="002C12AD" w:rsidRDefault="002C12AD" w:rsidP="002C12AD">
      <w:pPr>
        <w:spacing w:before="100" w:beforeAutospacing="1" w:after="100" w:afterAutospacing="1" w:line="240" w:lineRule="auto"/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053FD60C" w14:textId="77777777" w:rsidR="002C12AD" w:rsidRPr="00756BA9" w:rsidRDefault="002C12AD" w:rsidP="002C12A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150. Czy wzrosła liczba umów o dostęp, o którym mowa w art. 30 ust. 1 i 3 ustawy z dnia 7 maja 2010 r. o wspieraniu rozwoju usług i sieci telekomunikacyjnych, oraz umów o umieszczenie na nieruchomości obiektów i urządzeń, o którym mowa w art. 33 ust. 1 tej ustawy, zawartych przez nadleśnictwa w porównaniu z okresem sprzed nowelizacji?*</w:t>
      </w:r>
    </w:p>
    <w:p w14:paraId="7D033584" w14:textId="77777777" w:rsidR="002C12AD" w:rsidRPr="00276513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7F28FAC4" w14:textId="77777777" w:rsidR="002C12AD" w:rsidRPr="00276513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62292E1B" w14:textId="77777777" w:rsidR="002C12AD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60DABA37" w14:textId="77777777" w:rsidR="002C12AD" w:rsidRPr="00276513" w:rsidRDefault="002C12AD" w:rsidP="002C12A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4226CC36" w14:textId="77777777" w:rsidR="002C12AD" w:rsidRPr="00756BA9" w:rsidRDefault="002C12AD" w:rsidP="002C12A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151. Prosimy poniżej podać o ile średniorocznie wzrosła ta liczba:</w:t>
      </w:r>
      <w:r w:rsidRPr="00756BA9">
        <w:rPr>
          <w:rFonts w:eastAsia="Times New Roman" w:cstheme="minorHAnsi"/>
          <w:color w:val="111111"/>
          <w:kern w:val="0"/>
          <w:sz w:val="28"/>
          <w:szCs w:val="28"/>
          <w:lang w:eastAsia="pl-PL"/>
          <w14:ligatures w14:val="none"/>
        </w:rPr>
        <w:t>*</w:t>
      </w:r>
    </w:p>
    <w:p w14:paraId="65751399" w14:textId="77777777" w:rsidR="002C12AD" w:rsidRPr="00BE5553" w:rsidRDefault="002C12AD" w:rsidP="002C12AD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Wynik dzielenia - średnioroczna liczba umów - porównujemy z wielkością z roku 2019, odejmując od niej wartość reprezentującą rok 2019. Różnicę jako liczbę niemianowaną wpisujemy poniżej.</w:t>
      </w:r>
    </w:p>
    <w:p w14:paraId="577DC892" w14:textId="77777777" w:rsidR="002C12AD" w:rsidRDefault="002C12AD" w:rsidP="002C12AD">
      <w:pPr>
        <w:shd w:val="clear" w:color="auto" w:fill="FFFFFF"/>
        <w:spacing w:line="390" w:lineRule="atLeast"/>
        <w:rPr>
          <w:rFonts w:ascii="Open Sans" w:hAnsi="Open Sans" w:cs="Open Sans"/>
          <w:sz w:val="27"/>
          <w:szCs w:val="27"/>
        </w:rPr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0F8469C6" w14:textId="77777777" w:rsidR="002C12AD" w:rsidRPr="00756BA9" w:rsidRDefault="002C12AD" w:rsidP="002C12A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152. Czy wzrosła liczba postępowań prowadzonych przed Prezesem UKE w sprawie o wydanie decyzji w sprawie o dostęp, o którym mowa w art. 30 ust. 1 i 3 ustawy z dnia 7 maja 2010 r. o wspieraniu rozwoju usług i sieci telekomunikacyjnych, których stroną są nadleśnictwa względem stanu sprzed nowelizacji?</w:t>
      </w:r>
      <w:r w:rsidRPr="00756BA9">
        <w:rPr>
          <w:rFonts w:eastAsia="Times New Roman" w:cstheme="minorHAnsi"/>
          <w:color w:val="111111"/>
          <w:kern w:val="0"/>
          <w:sz w:val="28"/>
          <w:szCs w:val="28"/>
          <w:lang w:eastAsia="pl-PL"/>
          <w14:ligatures w14:val="none"/>
        </w:rPr>
        <w:t>*</w:t>
      </w:r>
    </w:p>
    <w:p w14:paraId="65DA9783" w14:textId="77777777" w:rsidR="002C12AD" w:rsidRPr="00276513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0DF35A7A" w14:textId="77777777" w:rsidR="002C12AD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4BE2C4A6" w14:textId="77777777" w:rsidR="002C12AD" w:rsidRPr="00276513" w:rsidRDefault="002C12AD" w:rsidP="002C12A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559EF556" w14:textId="77777777" w:rsidR="002C12AD" w:rsidRPr="00756BA9" w:rsidRDefault="002C12AD" w:rsidP="002C12A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153. Prosimy poniżej podać o ile średniorocznie wzrosła ta liczba:*</w:t>
      </w:r>
    </w:p>
    <w:p w14:paraId="4E36C6B3" w14:textId="77777777" w:rsidR="002C12AD" w:rsidRPr="00BE5553" w:rsidRDefault="002C12AD" w:rsidP="002C12AD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Wynik dzielenia - średnioroczna liczba postępowań - porównujemy z wielkością z roku 2019, odejmując od niej wartość reprezentującą rok 2019. Różnicę jako liczbę niemianowaną wpisujemy poniżej.</w:t>
      </w:r>
    </w:p>
    <w:p w14:paraId="26718E6E" w14:textId="77777777" w:rsidR="002C12AD" w:rsidRPr="00F47D72" w:rsidRDefault="002C12AD" w:rsidP="002C12AD">
      <w:pPr>
        <w:shd w:val="clear" w:color="auto" w:fill="FFFFFF"/>
        <w:spacing w:line="390" w:lineRule="atLeast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6D71DDC9" w14:textId="77777777" w:rsidR="002C12AD" w:rsidRPr="00756BA9" w:rsidRDefault="002C12AD" w:rsidP="002C12A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154. Czy wzrosła liczba postępowań prowadzonych przed Starostą o ograniczenie korzystania z nieruchomości będących w zarządzie Lasów Państwowych poprzez udzielenie zezwolenia ma zakładanie i przeprowadzenie na nieruchomości urządzeń łączności publicznej względem stanu sprzed nowelizacji?*</w:t>
      </w:r>
    </w:p>
    <w:p w14:paraId="44566154" w14:textId="77777777" w:rsidR="002C12AD" w:rsidRPr="00276513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lastRenderedPageBreak/>
        <w:t>Tak</w:t>
      </w:r>
    </w:p>
    <w:p w14:paraId="40E0B05A" w14:textId="77777777" w:rsidR="002C12AD" w:rsidRPr="00276513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06DA4890" w14:textId="77777777" w:rsidR="002C12AD" w:rsidRPr="00756BA9" w:rsidRDefault="002C12AD" w:rsidP="002C12A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155. Prosimy poniżej podać o ile średniorocznie wzrosła ta liczba:*</w:t>
      </w:r>
    </w:p>
    <w:p w14:paraId="7F1E63F2" w14:textId="77777777" w:rsidR="002C12AD" w:rsidRPr="00BE5553" w:rsidRDefault="002C12AD" w:rsidP="002C12AD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Wynik dzielenia - średnioroczna kwota przychodów - porównujemy z wielkością z roku 2019, odejmując od niej wartość reprezentującą rok 2019. Różnicę jako liczbę niemianowaną wpisujemy poniżej.</w:t>
      </w:r>
    </w:p>
    <w:p w14:paraId="4BED3E7D" w14:textId="77777777" w:rsidR="002C12AD" w:rsidRDefault="002C12AD" w:rsidP="002C12AD">
      <w:pPr>
        <w:shd w:val="clear" w:color="auto" w:fill="FFFFFF"/>
        <w:spacing w:line="390" w:lineRule="atLeast"/>
        <w:rPr>
          <w:rFonts w:ascii="Open Sans" w:hAnsi="Open Sans" w:cs="Open Sans"/>
          <w:sz w:val="27"/>
          <w:szCs w:val="27"/>
        </w:rPr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678319C0" w14:textId="77777777" w:rsidR="002C12AD" w:rsidRPr="00756BA9" w:rsidRDefault="002C12AD" w:rsidP="002C12A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156. Czy w Państwa opinii zmiany wprowadzone nowelizacją polegające na sprecyzowaniu warunków zapewnienia dostępu, które muszą opracować nadleśniczowie, spowodowały ułatwienia w dostępie do terenów leśnych w porównaniu ze stanem sprzed nowelizacji?*</w:t>
      </w:r>
    </w:p>
    <w:p w14:paraId="2B7FBA83" w14:textId="77777777" w:rsidR="002C12AD" w:rsidRPr="00276513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5E22EC4F" w14:textId="77777777" w:rsidR="002C12AD" w:rsidRPr="00276513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7CD07FCB" w14:textId="77777777" w:rsidR="002C12AD" w:rsidRPr="00276513" w:rsidRDefault="002C12AD" w:rsidP="002C1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39EA2712" w14:textId="77777777" w:rsidR="00801683" w:rsidRDefault="00801683"/>
    <w:sectPr w:rsidR="0080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59B7"/>
    <w:multiLevelType w:val="hybridMultilevel"/>
    <w:tmpl w:val="34C85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E25E9"/>
    <w:multiLevelType w:val="multilevel"/>
    <w:tmpl w:val="80944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7218753">
    <w:abstractNumId w:val="1"/>
  </w:num>
  <w:num w:numId="2" w16cid:durableId="174406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13"/>
    <w:rsid w:val="002C12AD"/>
    <w:rsid w:val="00801683"/>
    <w:rsid w:val="00C110A3"/>
    <w:rsid w:val="00C4367A"/>
    <w:rsid w:val="00E8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C3C1"/>
  <w15:chartTrackingRefBased/>
  <w15:docId w15:val="{5992CE9A-E8CF-4036-B0A3-08FD2865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2AD"/>
  </w:style>
  <w:style w:type="paragraph" w:styleId="Nagwek1">
    <w:name w:val="heading 1"/>
    <w:basedOn w:val="Normalny"/>
    <w:next w:val="Normalny"/>
    <w:link w:val="Nagwek1Znak"/>
    <w:uiPriority w:val="9"/>
    <w:qFormat/>
    <w:rsid w:val="00C43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12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1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43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Gołębiewski</dc:creator>
  <cp:keywords/>
  <dc:description/>
  <cp:lastModifiedBy>Robert Gołębiewski</cp:lastModifiedBy>
  <cp:revision>4</cp:revision>
  <dcterms:created xsi:type="dcterms:W3CDTF">2023-08-21T13:09:00Z</dcterms:created>
  <dcterms:modified xsi:type="dcterms:W3CDTF">2023-08-21T14:05:00Z</dcterms:modified>
</cp:coreProperties>
</file>